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46" w:rsidRDefault="00C46746" w:rsidP="00C46746">
      <w:pPr>
        <w:jc w:val="both"/>
        <w:rPr>
          <w:rFonts w:asciiTheme="minorHAnsi" w:eastAsia="Times New Roman" w:hAnsiTheme="minorHAnsi" w:cs="Arial"/>
          <w:b/>
        </w:rPr>
      </w:pPr>
      <w:r>
        <w:rPr>
          <w:noProof/>
          <w:lang w:eastAsia="en-GB"/>
        </w:rPr>
        <w:drawing>
          <wp:inline distT="0" distB="0" distL="0" distR="0" wp14:anchorId="1DF6224D" wp14:editId="217B55FE">
            <wp:extent cx="967740" cy="761289"/>
            <wp:effectExtent l="0" t="0" r="3810" b="1270"/>
            <wp:docPr id="2" name="Picture 2" descr="M:\HR\Logo\Logo- S1 JO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R\Logo\Logo- S1 JOB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1" cy="7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46" w:rsidRPr="00A81494" w:rsidRDefault="00C46746" w:rsidP="00C46746">
      <w:pPr>
        <w:rPr>
          <w:rFonts w:asciiTheme="minorHAnsi" w:eastAsia="Times New Roman" w:hAnsiTheme="minorHAnsi" w:cs="Arial"/>
          <w:b/>
        </w:rPr>
      </w:pPr>
      <w:bookmarkStart w:id="0" w:name="_GoBack"/>
      <w:bookmarkEnd w:id="0"/>
    </w:p>
    <w:p w:rsidR="00C46746" w:rsidRPr="00A81494" w:rsidRDefault="00BB4FAA" w:rsidP="00C46746">
      <w:pPr>
        <w:rPr>
          <w:rFonts w:asciiTheme="minorHAnsi" w:eastAsia="Times New Roman" w:hAnsiTheme="minorHAnsi" w:cs="Arial"/>
          <w:b/>
        </w:rPr>
      </w:pPr>
      <w:r w:rsidRPr="00A81494">
        <w:rPr>
          <w:rFonts w:asciiTheme="minorHAnsi" w:eastAsia="Times New Roman" w:hAnsiTheme="minorHAnsi" w:cs="Arial"/>
          <w:b/>
        </w:rPr>
        <w:t>Job title:   Support Worker</w:t>
      </w:r>
    </w:p>
    <w:p w:rsidR="00BB4FAA" w:rsidRPr="00A81494" w:rsidRDefault="00BB4FAA" w:rsidP="00C46746">
      <w:pPr>
        <w:rPr>
          <w:rFonts w:asciiTheme="minorHAnsi" w:eastAsia="Times New Roman" w:hAnsiTheme="minorHAnsi" w:cs="Arial"/>
          <w:b/>
        </w:rPr>
      </w:pPr>
    </w:p>
    <w:p w:rsidR="00BB4FAA" w:rsidRPr="00A81494" w:rsidRDefault="00BB4FAA" w:rsidP="00C46746">
      <w:pPr>
        <w:rPr>
          <w:rFonts w:asciiTheme="minorHAnsi" w:eastAsia="Times New Roman" w:hAnsiTheme="minorHAnsi" w:cs="Arial"/>
          <w:b/>
        </w:rPr>
      </w:pPr>
      <w:r w:rsidRPr="00A81494">
        <w:rPr>
          <w:rFonts w:asciiTheme="minorHAnsi" w:eastAsia="Times New Roman" w:hAnsiTheme="minorHAnsi" w:cs="Arial"/>
          <w:b/>
        </w:rPr>
        <w:t xml:space="preserve">Hours :      37hrs per week working on a rotational  </w:t>
      </w:r>
      <w:r w:rsidRPr="00A81494">
        <w:rPr>
          <w:rFonts w:asciiTheme="minorHAnsi" w:hAnsiTheme="minorHAnsi" w:cstheme="minorHAnsi"/>
          <w:b/>
        </w:rPr>
        <w:t>shift pattern covering days &amp; waking night shifts (Mon – Sun)</w:t>
      </w:r>
    </w:p>
    <w:p w:rsidR="00BB4FAA" w:rsidRPr="00A81494" w:rsidRDefault="00BB4FAA" w:rsidP="00BB4FAA">
      <w:pPr>
        <w:outlineLvl w:val="0"/>
        <w:rPr>
          <w:rFonts w:asciiTheme="minorHAnsi" w:hAnsiTheme="minorHAnsi" w:cstheme="minorHAnsi"/>
          <w:b/>
        </w:rPr>
      </w:pPr>
    </w:p>
    <w:p w:rsidR="00BB4FAA" w:rsidRPr="00A81494" w:rsidRDefault="00A81494" w:rsidP="00BB4FAA">
      <w:pPr>
        <w:outlineLvl w:val="0"/>
        <w:rPr>
          <w:rFonts w:asciiTheme="minorHAnsi" w:hAnsiTheme="minorHAnsi" w:cstheme="minorHAnsi"/>
          <w:b/>
        </w:rPr>
      </w:pPr>
      <w:r w:rsidRPr="00A81494">
        <w:rPr>
          <w:rFonts w:asciiTheme="minorHAnsi" w:hAnsiTheme="minorHAnsi" w:cstheme="minorHAnsi"/>
          <w:b/>
        </w:rPr>
        <w:t>Salary:      £18,278</w:t>
      </w:r>
    </w:p>
    <w:p w:rsidR="00BB4FAA" w:rsidRDefault="00BB4FAA" w:rsidP="00BB4FAA">
      <w:pPr>
        <w:outlineLvl w:val="0"/>
        <w:rPr>
          <w:rFonts w:asciiTheme="minorHAnsi" w:hAnsiTheme="minorHAnsi" w:cstheme="minorHAnsi"/>
          <w:b/>
        </w:rPr>
      </w:pPr>
    </w:p>
    <w:p w:rsidR="00BB4FAA" w:rsidRPr="008A6AB0" w:rsidRDefault="00BB4FAA" w:rsidP="00BB4FAA">
      <w:pPr>
        <w:outlineLvl w:val="0"/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  <w:b/>
        </w:rPr>
        <w:t>Key Responsibilities: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 xml:space="preserve">Work with service users to provide a responsive and effective support service 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Respond appropriately to service users’ challenging behaviour and ensure their well being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Work with service users to keep their accommodation in a good order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To effectively deal with and resolve any incidents or emergencies that may arise out of hours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To ensure that service charges are collected and recorded efficiently</w:t>
      </w:r>
    </w:p>
    <w:p w:rsidR="00BB4FAA" w:rsidRPr="008A6AB0" w:rsidRDefault="00BB4FAA" w:rsidP="00BB4FAA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To supervise medication in accordance with Medication Policy</w:t>
      </w:r>
    </w:p>
    <w:p w:rsidR="00BB4FAA" w:rsidRPr="008A6AB0" w:rsidRDefault="00BB4FAA" w:rsidP="00BB4FAA">
      <w:pPr>
        <w:outlineLvl w:val="0"/>
        <w:rPr>
          <w:rFonts w:asciiTheme="minorHAnsi" w:hAnsiTheme="minorHAnsi" w:cstheme="minorHAnsi"/>
          <w:b/>
        </w:rPr>
      </w:pPr>
    </w:p>
    <w:p w:rsidR="00BB4FAA" w:rsidRPr="008A6AB0" w:rsidRDefault="00BB4FAA" w:rsidP="00BB4FAA">
      <w:pPr>
        <w:outlineLvl w:val="0"/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  <w:b/>
        </w:rPr>
        <w:t>Supported Housing &amp; Accommodation</w:t>
      </w:r>
    </w:p>
    <w:p w:rsidR="00BB4FAA" w:rsidRPr="008A6AB0" w:rsidRDefault="00BB4FAA" w:rsidP="00BB4FA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Support a service user involvement strategy; encouraging participation and providing feedback to service users on service delivery issues</w:t>
      </w:r>
    </w:p>
    <w:p w:rsidR="00BB4FAA" w:rsidRPr="008A6AB0" w:rsidRDefault="00BB4FAA" w:rsidP="00BB4FA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 xml:space="preserve">Contribute to the creation of a culture in which the housing &amp; behavioural support needs of the resident is paramount </w:t>
      </w:r>
    </w:p>
    <w:p w:rsidR="00BB4FAA" w:rsidRPr="008A6AB0" w:rsidRDefault="00BB4FAA" w:rsidP="00BB4FAA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A6AB0">
        <w:rPr>
          <w:rFonts w:asciiTheme="minorHAnsi" w:hAnsiTheme="minorHAnsi" w:cstheme="minorHAnsi"/>
        </w:rPr>
        <w:t>Support the ongoing  development of a recovery focused service</w:t>
      </w:r>
    </w:p>
    <w:p w:rsidR="00BB4FAA" w:rsidRPr="008A6AB0" w:rsidRDefault="00BB4FAA" w:rsidP="00BB4FAA">
      <w:pPr>
        <w:ind w:left="720"/>
        <w:rPr>
          <w:rFonts w:asciiTheme="minorHAnsi" w:hAnsiTheme="minorHAnsi" w:cstheme="minorHAnsi"/>
        </w:rPr>
      </w:pPr>
    </w:p>
    <w:p w:rsidR="00BB4FAA" w:rsidRPr="008A6AB0" w:rsidRDefault="00BB4FAA" w:rsidP="00BB4FAA">
      <w:pPr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  <w:b/>
        </w:rPr>
        <w:t>Administration</w:t>
      </w:r>
    </w:p>
    <w:p w:rsidR="00BB4FAA" w:rsidRPr="008A6AB0" w:rsidRDefault="00BB4FAA" w:rsidP="00BB4FAA">
      <w:pPr>
        <w:numPr>
          <w:ilvl w:val="1"/>
          <w:numId w:val="10"/>
        </w:numPr>
        <w:tabs>
          <w:tab w:val="clear" w:pos="1440"/>
          <w:tab w:val="num" w:pos="426"/>
        </w:tabs>
        <w:ind w:left="709" w:hanging="283"/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</w:rPr>
        <w:t>To collect and record information for monitoring purposes and actively participate in data collection  for evaluation purposes within the project</w:t>
      </w:r>
    </w:p>
    <w:p w:rsidR="00BB4FAA" w:rsidRPr="008A6AB0" w:rsidRDefault="00BB4FAA" w:rsidP="00BB4FAA">
      <w:pPr>
        <w:numPr>
          <w:ilvl w:val="1"/>
          <w:numId w:val="10"/>
        </w:numPr>
        <w:tabs>
          <w:tab w:val="clear" w:pos="1440"/>
          <w:tab w:val="num" w:pos="426"/>
        </w:tabs>
        <w:ind w:left="709" w:hanging="283"/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</w:rPr>
        <w:t>To contribute, as required, to reports on the work of the project</w:t>
      </w:r>
    </w:p>
    <w:p w:rsidR="00BB4FAA" w:rsidRPr="008A6AB0" w:rsidRDefault="00BB4FAA" w:rsidP="00BB4FAA">
      <w:pPr>
        <w:numPr>
          <w:ilvl w:val="1"/>
          <w:numId w:val="10"/>
        </w:numPr>
        <w:tabs>
          <w:tab w:val="clear" w:pos="1440"/>
          <w:tab w:val="num" w:pos="426"/>
        </w:tabs>
        <w:ind w:left="709" w:hanging="283"/>
        <w:rPr>
          <w:rFonts w:asciiTheme="minorHAnsi" w:hAnsiTheme="minorHAnsi" w:cstheme="minorHAnsi"/>
          <w:b/>
        </w:rPr>
      </w:pPr>
      <w:r w:rsidRPr="008A6AB0">
        <w:rPr>
          <w:rFonts w:asciiTheme="minorHAnsi" w:hAnsiTheme="minorHAnsi" w:cstheme="minorHAnsi"/>
        </w:rPr>
        <w:t xml:space="preserve">To maintain administration systems effectively  </w:t>
      </w:r>
    </w:p>
    <w:p w:rsidR="00BB4FAA" w:rsidRPr="008A6AB0" w:rsidRDefault="00BB4FAA" w:rsidP="00BB4FAA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BB4FAA" w:rsidRPr="008A6AB0" w:rsidRDefault="00BB4FAA" w:rsidP="00BB4FAA">
      <w:pPr>
        <w:pStyle w:val="Sub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sz w:val="22"/>
          <w:szCs w:val="22"/>
          <w:u w:val="none"/>
        </w:rPr>
        <w:t>General Responsibilities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work in an anti-discriminatory and empowering way at all times and contribute to the development of CATH’s Equal Opportunities policy and procedure.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At all times to work within the remits and codes of practice of the Scottish Social Services Commission, the Care Inspectorate and the organisation’s own policies and procedures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register with the SSSC and keep up to date with registration requirements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receive and participate in support and supervision on a regular basis from the Service Co-ordinator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promote good communication within CATH.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work in a way that promotes personal safety and to be aware of and follow fire procedures and any other health and safety procedures.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ensure good personal time management.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contribute to providing cover for absent colleagues.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make viable recommendations to improve the performance of the post.</w:t>
      </w:r>
    </w:p>
    <w:p w:rsidR="00BB4FAA" w:rsidRPr="008A6AB0" w:rsidRDefault="00BB4FAA" w:rsidP="00BB4FAA">
      <w:pPr>
        <w:pStyle w:val="Subtitle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6AB0">
        <w:rPr>
          <w:rFonts w:asciiTheme="minorHAnsi" w:hAnsiTheme="minorHAnsi" w:cstheme="minorHAnsi"/>
          <w:b w:val="0"/>
          <w:sz w:val="22"/>
          <w:szCs w:val="22"/>
          <w:u w:val="none"/>
        </w:rPr>
        <w:t>To be expected to undertake a rotational shift pattern that covers both day and waking nights</w:t>
      </w:r>
    </w:p>
    <w:p w:rsidR="00C46746" w:rsidRDefault="00BB4FAA" w:rsidP="00BB4FAA">
      <w:pPr>
        <w:rPr>
          <w:rFonts w:asciiTheme="minorHAnsi" w:eastAsia="Times New Roman" w:hAnsiTheme="minorHAnsi" w:cs="Arial"/>
          <w:sz w:val="32"/>
          <w:szCs w:val="24"/>
        </w:rPr>
      </w:pPr>
      <w:r w:rsidRPr="008A6AB0">
        <w:rPr>
          <w:rFonts w:asciiTheme="minorHAnsi" w:hAnsiTheme="minorHAnsi" w:cstheme="minorHAnsi"/>
        </w:rPr>
        <w:t>To carry out, within reason, any other duties necessary to the smooth running of the project or organisation</w:t>
      </w: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Pr="00122A3B" w:rsidRDefault="00BB4FAA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  <w:u w:val="single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  <w:u w:val="single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  <w:u w:val="single"/>
        </w:rPr>
      </w:pPr>
    </w:p>
    <w:p w:rsidR="00BB4FAA" w:rsidRDefault="00BB4FAA" w:rsidP="00C46746">
      <w:pPr>
        <w:rPr>
          <w:rFonts w:asciiTheme="minorHAnsi" w:eastAsia="Times New Roman" w:hAnsiTheme="minorHAnsi" w:cs="Arial"/>
          <w:sz w:val="32"/>
          <w:szCs w:val="24"/>
          <w:u w:val="single"/>
        </w:rPr>
      </w:pPr>
    </w:p>
    <w:p w:rsidR="00C46746" w:rsidRDefault="00C46746" w:rsidP="00C46746">
      <w:pPr>
        <w:rPr>
          <w:rFonts w:asciiTheme="minorHAnsi" w:eastAsia="Times New Roman" w:hAnsiTheme="minorHAnsi" w:cs="Arial"/>
          <w:b/>
          <w:sz w:val="32"/>
          <w:szCs w:val="24"/>
          <w:u w:val="single"/>
        </w:rPr>
      </w:pPr>
      <w:r w:rsidRPr="00A81494">
        <w:rPr>
          <w:rFonts w:asciiTheme="minorHAnsi" w:eastAsia="Times New Roman" w:hAnsiTheme="minorHAnsi" w:cs="Arial"/>
          <w:b/>
          <w:sz w:val="32"/>
          <w:szCs w:val="24"/>
          <w:u w:val="single"/>
        </w:rPr>
        <w:t>Person Specification</w:t>
      </w:r>
    </w:p>
    <w:p w:rsidR="00A81494" w:rsidRPr="00A81494" w:rsidRDefault="00A81494" w:rsidP="00C46746">
      <w:pPr>
        <w:rPr>
          <w:rFonts w:asciiTheme="minorHAnsi" w:eastAsia="Times New Roman" w:hAnsiTheme="minorHAnsi" w:cs="Arial"/>
          <w:b/>
          <w:sz w:val="32"/>
          <w:szCs w:val="24"/>
          <w:u w:val="single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This describes the ideal person to fill the job and is a profile of the qualifications, knowledge, skills, abilities and personal qualities that will be looked for in the recruitment and selection process.</w:t>
      </w:r>
    </w:p>
    <w:p w:rsidR="00C46746" w:rsidRPr="00122A3B" w:rsidRDefault="00C46746" w:rsidP="00C46746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C46746" w:rsidRPr="00BB4FAA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Relevant qualification in housing support, social care or appropriate allied discipline (if not obtained at time of application a firm commitment will be required to undertake a course of study to meet the timeline for SSSC registration requirements)</w:t>
      </w:r>
    </w:p>
    <w:p w:rsidR="00BB4FAA" w:rsidRDefault="00BB4FAA" w:rsidP="00BB4FAA">
      <w:pPr>
        <w:pStyle w:val="ListParagraph"/>
        <w:numPr>
          <w:ilvl w:val="0"/>
          <w:numId w:val="5"/>
        </w:numPr>
      </w:pPr>
      <w:r>
        <w:t>Ability to build effective professional relationships with service users and work with service users in a non-patronising and respectful way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Ability to identify potential hazards to service user and worker safety and to take appropriate action to minimise risks whilst providing services required.</w:t>
      </w:r>
    </w:p>
    <w:p w:rsidR="00BB4FAA" w:rsidRDefault="00BB4FAA" w:rsidP="00BB4FAA"/>
    <w:p w:rsidR="00BB4FAA" w:rsidRDefault="00BB4FAA" w:rsidP="00560FFD">
      <w:pPr>
        <w:pStyle w:val="ListParagraph"/>
        <w:numPr>
          <w:ilvl w:val="0"/>
          <w:numId w:val="5"/>
        </w:numPr>
      </w:pPr>
      <w:r>
        <w:t>An understanding of homelessness and its effect on people.</w:t>
      </w:r>
    </w:p>
    <w:p w:rsidR="00BB4FAA" w:rsidRDefault="00BB4FAA" w:rsidP="00BB4FAA">
      <w:pPr>
        <w:pStyle w:val="ListParagraph"/>
      </w:pPr>
    </w:p>
    <w:p w:rsidR="00BB4FAA" w:rsidRDefault="00BB4FAA" w:rsidP="00BB4FAA">
      <w:pPr>
        <w:pStyle w:val="ListParagraph"/>
        <w:numPr>
          <w:ilvl w:val="0"/>
          <w:numId w:val="5"/>
        </w:numPr>
      </w:pPr>
      <w:r>
        <w:t>Ability to maintain enthusiasm for a high level of contact with service users on a day to day basis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 genuine interest in helping vulnerable people to make changes in their lives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 non-judgemental approach to working with homeless people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Able to recognise issues around confidentiality, boundaries and disclosure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Ability to set boundaries, to challenge, and manage conflict constructively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Demonstrate a range of verbal and written communication skills at various levels, including experience of report writing and working with people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Computer Literate</w:t>
      </w:r>
    </w:p>
    <w:p w:rsidR="00BB4FAA" w:rsidRDefault="00BB4FAA" w:rsidP="00BB4FAA"/>
    <w:p w:rsidR="00BB4FAA" w:rsidRDefault="00BB4FAA" w:rsidP="00BB4FAA">
      <w:pPr>
        <w:pStyle w:val="ListParagraph"/>
        <w:numPr>
          <w:ilvl w:val="0"/>
          <w:numId w:val="5"/>
        </w:numPr>
      </w:pPr>
      <w:r>
        <w:t>A compassionate and non-judgemental approach to working with people</w:t>
      </w:r>
    </w:p>
    <w:p w:rsidR="00BB4FAA" w:rsidRDefault="00BB4FAA" w:rsidP="00BB4FAA"/>
    <w:p w:rsidR="00A67FB1" w:rsidRDefault="00BB4FAA" w:rsidP="00BB4FAA">
      <w:pPr>
        <w:pStyle w:val="ListParagraph"/>
        <w:numPr>
          <w:ilvl w:val="0"/>
          <w:numId w:val="5"/>
        </w:numPr>
      </w:pPr>
      <w:r>
        <w:t xml:space="preserve">Understanding of Equal Opportunities issues and a commitment to work in an anti-discriminatory way at all times: </w:t>
      </w:r>
      <w:proofErr w:type="spellStart"/>
      <w:r>
        <w:t>ie</w:t>
      </w:r>
      <w:proofErr w:type="spellEnd"/>
      <w:r>
        <w:t xml:space="preserve"> support is provided with respect to different life choices and preferences</w:t>
      </w:r>
    </w:p>
    <w:sectPr w:rsidR="00A67FB1" w:rsidSect="00C4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6" w:rsidRDefault="00C46746" w:rsidP="00C46746">
      <w:r>
        <w:separator/>
      </w:r>
    </w:p>
  </w:endnote>
  <w:endnote w:type="continuationSeparator" w:id="0">
    <w:p w:rsidR="00C46746" w:rsidRDefault="00C46746" w:rsidP="00C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AA" w:rsidRDefault="00BB4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BB4FAA" w:rsidRDefault="00BB4FAA" w:rsidP="00A70881">
    <w:pPr>
      <w:tabs>
        <w:tab w:val="left" w:pos="643"/>
        <w:tab w:val="center" w:pos="4961"/>
      </w:tabs>
      <w:spacing w:after="20"/>
      <w:rPr>
        <w:rFonts w:ascii="Arial" w:hAnsi="Arial" w:cs="Arial"/>
        <w:sz w:val="16"/>
        <w:szCs w:val="16"/>
      </w:rPr>
    </w:pPr>
    <w:r w:rsidRPr="00BB4FAA">
      <w:rPr>
        <w:rFonts w:ascii="Arial" w:hAnsi="Arial" w:cs="Arial"/>
        <w:sz w:val="16"/>
        <w:szCs w:val="16"/>
      </w:rPr>
      <w:t xml:space="preserve">June 21 </w:t>
    </w:r>
    <w:proofErr w:type="spellStart"/>
    <w:r w:rsidRPr="00BB4FAA">
      <w:rPr>
        <w:rFonts w:ascii="Arial" w:hAnsi="Arial" w:cs="Arial"/>
        <w:sz w:val="16"/>
        <w:szCs w:val="16"/>
      </w:rPr>
      <w:t>Supp</w:t>
    </w:r>
    <w:proofErr w:type="spellEnd"/>
    <w:r w:rsidRPr="00BB4FAA">
      <w:rPr>
        <w:rFonts w:ascii="Arial" w:hAnsi="Arial" w:cs="Arial"/>
        <w:sz w:val="16"/>
        <w:szCs w:val="16"/>
      </w:rPr>
      <w:t xml:space="preserve"> </w:t>
    </w:r>
    <w:r w:rsidR="00F37C8B" w:rsidRPr="00BB4FAA">
      <w:rPr>
        <w:rFonts w:ascii="Arial" w:hAnsi="Arial" w:cs="Arial"/>
        <w:sz w:val="16"/>
        <w:szCs w:val="16"/>
      </w:rPr>
      <w:t>Worker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BB4FAA" w:rsidRDefault="00BB4FAA" w:rsidP="00C46746">
    <w:pPr>
      <w:rPr>
        <w:rFonts w:ascii="Arial" w:hAnsi="Arial" w:cs="Arial"/>
        <w:sz w:val="16"/>
        <w:szCs w:val="16"/>
      </w:rPr>
    </w:pPr>
    <w:r w:rsidRPr="00BB4FAA">
      <w:rPr>
        <w:rFonts w:ascii="Arial" w:hAnsi="Arial" w:cs="Arial"/>
        <w:sz w:val="16"/>
        <w:szCs w:val="16"/>
      </w:rPr>
      <w:t xml:space="preserve">June 21 </w:t>
    </w:r>
    <w:proofErr w:type="spellStart"/>
    <w:r w:rsidRPr="00BB4FAA">
      <w:rPr>
        <w:rFonts w:ascii="Arial" w:hAnsi="Arial" w:cs="Arial"/>
        <w:sz w:val="16"/>
        <w:szCs w:val="16"/>
      </w:rPr>
      <w:t>Supp</w:t>
    </w:r>
    <w:proofErr w:type="spellEnd"/>
    <w:r w:rsidRPr="00BB4FAA">
      <w:rPr>
        <w:rFonts w:ascii="Arial" w:hAnsi="Arial" w:cs="Arial"/>
        <w:sz w:val="16"/>
        <w:szCs w:val="16"/>
      </w:rPr>
      <w:t xml:space="preserve"> Worker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6" w:rsidRDefault="00C46746" w:rsidP="00C46746">
      <w:r>
        <w:separator/>
      </w:r>
    </w:p>
  </w:footnote>
  <w:footnote w:type="continuationSeparator" w:id="0">
    <w:p w:rsidR="00C46746" w:rsidRDefault="00C46746" w:rsidP="00C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AA" w:rsidRDefault="00BB4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A70881" w:rsidRDefault="00A81494" w:rsidP="00096F1D">
    <w:pPr>
      <w:ind w:left="6379" w:hanging="709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6" w:rsidRPr="0058409F" w:rsidRDefault="00C46746" w:rsidP="0058409F">
    <w:pPr>
      <w:pStyle w:val="Header"/>
      <w:tabs>
        <w:tab w:val="left" w:pos="1095"/>
        <w:tab w:val="left" w:pos="4410"/>
      </w:tabs>
      <w:jc w:val="both"/>
      <w:rPr>
        <w:rFonts w:ascii="Tahoma" w:hAnsi="Tahoma" w:cs="Tahoma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C4B"/>
    <w:multiLevelType w:val="hybridMultilevel"/>
    <w:tmpl w:val="B7167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B19C5"/>
    <w:multiLevelType w:val="hybridMultilevel"/>
    <w:tmpl w:val="987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D47"/>
    <w:multiLevelType w:val="hybridMultilevel"/>
    <w:tmpl w:val="0900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F45"/>
    <w:multiLevelType w:val="hybridMultilevel"/>
    <w:tmpl w:val="E6D2B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18E"/>
    <w:multiLevelType w:val="hybridMultilevel"/>
    <w:tmpl w:val="66DEC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EFB"/>
    <w:multiLevelType w:val="hybridMultilevel"/>
    <w:tmpl w:val="8D766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FE7"/>
    <w:multiLevelType w:val="hybridMultilevel"/>
    <w:tmpl w:val="8F8C4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DDF"/>
    <w:multiLevelType w:val="hybridMultilevel"/>
    <w:tmpl w:val="F28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30F3"/>
    <w:multiLevelType w:val="hybridMultilevel"/>
    <w:tmpl w:val="C1D8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6A17"/>
    <w:multiLevelType w:val="hybridMultilevel"/>
    <w:tmpl w:val="7508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7"/>
    <w:rsid w:val="00490A8C"/>
    <w:rsid w:val="005C2BC8"/>
    <w:rsid w:val="00A67FB1"/>
    <w:rsid w:val="00A81494"/>
    <w:rsid w:val="00BB4FAA"/>
    <w:rsid w:val="00C46746"/>
    <w:rsid w:val="00CE08F5"/>
    <w:rsid w:val="00F062D7"/>
    <w:rsid w:val="00F37C8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51F9B1"/>
  <w15:chartTrackingRefBased/>
  <w15:docId w15:val="{58DD1507-7E56-4FD8-9246-01F227F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4674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46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BB4FAA"/>
    <w:pPr>
      <w:jc w:val="center"/>
    </w:pPr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BB4FA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B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Lamb</dc:creator>
  <cp:keywords/>
  <dc:description/>
  <cp:lastModifiedBy>Elaine Lamb</cp:lastModifiedBy>
  <cp:revision>2</cp:revision>
  <dcterms:created xsi:type="dcterms:W3CDTF">2021-06-08T14:52:00Z</dcterms:created>
  <dcterms:modified xsi:type="dcterms:W3CDTF">2021-06-08T14:52:00Z</dcterms:modified>
</cp:coreProperties>
</file>